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proofErr w:type="spellStart"/>
      <w:r w:rsidRPr="006B15B7">
        <w:rPr>
          <w:rFonts w:ascii="Times New Roman" w:hAnsi="Times New Roman"/>
          <w:b/>
        </w:rPr>
        <w:t>Техэксперт</w:t>
      </w:r>
      <w:proofErr w:type="spellEnd"/>
      <w:r w:rsidRPr="006B15B7">
        <w:rPr>
          <w:rFonts w:ascii="Times New Roman" w:hAnsi="Times New Roman"/>
          <w:b/>
        </w:rPr>
        <w:t>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413083">
        <w:rPr>
          <w:rFonts w:ascii="Times New Roman" w:hAnsi="Times New Roman"/>
          <w:b/>
        </w:rPr>
        <w:t>июнь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413083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справка "Гид. Экология в сельском хозяйстве"</w:t>
      </w:r>
      <w:r w:rsidR="00302F95"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3083" w:rsidRPr="00413083" w:rsidRDefault="00413083" w:rsidP="004130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3083">
        <w:rPr>
          <w:rFonts w:ascii="Times New Roman" w:hAnsi="Times New Roman" w:cs="Times New Roman"/>
          <w:sz w:val="24"/>
          <w:szCs w:val="24"/>
        </w:rPr>
        <w:t>В этом году Правительством РФ задан вектор на развитие производственных мощностей сельского хозяйства.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Поэтому вместе с развитием, будет усиливаться и контроль со стороны надзорных органов за соблюдением как общих, так и специфических для сельского хозяйства природоохранных требований.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b/>
          <w:bCs/>
          <w:sz w:val="24"/>
          <w:szCs w:val="24"/>
        </w:rPr>
        <w:t>На практике для их соблюдения у</w:t>
      </w:r>
      <w:r w:rsidRPr="00413083">
        <w:rPr>
          <w:rFonts w:ascii="Times New Roman" w:hAnsi="Times New Roman" w:cs="Times New Roman"/>
          <w:sz w:val="24"/>
          <w:szCs w:val="24"/>
        </w:rPr>
        <w:t xml:space="preserve"> </w:t>
      </w:r>
      <w:r w:rsidRPr="00413083">
        <w:rPr>
          <w:rFonts w:ascii="Times New Roman" w:hAnsi="Times New Roman" w:cs="Times New Roman"/>
          <w:b/>
          <w:bCs/>
          <w:sz w:val="24"/>
          <w:szCs w:val="24"/>
        </w:rPr>
        <w:t>экологов данной отрасли возникают вопросы: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- к какой категории по уровню НВОС относить объекты сельского хозяйства;</w:t>
      </w:r>
      <w:r w:rsidRPr="00413083">
        <w:rPr>
          <w:rFonts w:ascii="Times New Roman" w:hAnsi="Times New Roman" w:cs="Times New Roman"/>
          <w:sz w:val="24"/>
          <w:szCs w:val="24"/>
        </w:rPr>
        <w:br/>
        <w:t>- подлежат ли постановке на государственный учет сельскохозяйственные угодья;</w:t>
      </w:r>
      <w:r w:rsidRPr="00413083">
        <w:rPr>
          <w:rFonts w:ascii="Times New Roman" w:hAnsi="Times New Roman" w:cs="Times New Roman"/>
          <w:sz w:val="24"/>
          <w:szCs w:val="24"/>
        </w:rPr>
        <w:br/>
        <w:t>- какие необходимо оформить документы и представить отчеты;</w:t>
      </w:r>
      <w:r w:rsidRPr="00413083">
        <w:rPr>
          <w:rFonts w:ascii="Times New Roman" w:hAnsi="Times New Roman" w:cs="Times New Roman"/>
          <w:sz w:val="24"/>
          <w:szCs w:val="24"/>
        </w:rPr>
        <w:br/>
        <w:t>- какие документы необходимы для подтверждения экологической безопасности.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Для обзора и обозначения природоохранных требования, а также для ответа на перечисленные вопросы, экспертами системы "</w:t>
      </w:r>
      <w:proofErr w:type="spellStart"/>
      <w:r w:rsidRPr="00413083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413083">
        <w:rPr>
          <w:rFonts w:ascii="Times New Roman" w:hAnsi="Times New Roman" w:cs="Times New Roman"/>
          <w:sz w:val="24"/>
          <w:szCs w:val="24"/>
        </w:rPr>
        <w:t xml:space="preserve">: Экология" подготовлена новая справка </w:t>
      </w:r>
      <w:hyperlink r:id="rId9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"Гид. Экология в сельском хозяйстве"</w:t>
        </w:r>
      </w:hyperlink>
      <w:r w:rsidRPr="00413083">
        <w:rPr>
          <w:rFonts w:ascii="Times New Roman" w:hAnsi="Times New Roman" w:cs="Times New Roman"/>
          <w:sz w:val="24"/>
          <w:szCs w:val="24"/>
        </w:rPr>
        <w:t>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Гид - это справочный материал, созданный с учетом специфики работы эколога на предприятии определенной отрасли. Он представлен в виде практических пособий и инструкций на базе актуальных нормативно-правовых документов в области экологии.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 xml:space="preserve">Новый справочный материал </w:t>
      </w:r>
      <w:hyperlink r:id="rId10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"Гид. Экология в сельском хозяйстве"</w:t>
        </w:r>
      </w:hyperlink>
      <w:r w:rsidRPr="00413083">
        <w:rPr>
          <w:rFonts w:ascii="Times New Roman" w:hAnsi="Times New Roman" w:cs="Times New Roman"/>
          <w:sz w:val="24"/>
          <w:szCs w:val="24"/>
        </w:rPr>
        <w:t xml:space="preserve"> учитывает особенности именно этой отрасли, в частности: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- агрохимия, пестициды;</w:t>
      </w:r>
      <w:r w:rsidRPr="00413083">
        <w:rPr>
          <w:rFonts w:ascii="Times New Roman" w:hAnsi="Times New Roman" w:cs="Times New Roman"/>
          <w:sz w:val="24"/>
          <w:szCs w:val="24"/>
        </w:rPr>
        <w:br/>
        <w:t>- особенности обращения с удобрениями;</w:t>
      </w:r>
      <w:r w:rsidRPr="00413083">
        <w:rPr>
          <w:rFonts w:ascii="Times New Roman" w:hAnsi="Times New Roman" w:cs="Times New Roman"/>
          <w:sz w:val="24"/>
          <w:szCs w:val="24"/>
        </w:rPr>
        <w:br/>
        <w:t>- наилучшие доступные технологии, применимые для данной отрасли.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Это означает, что вся необходимая экологу информация содержится в едином источнике и представлена в формате одного окна.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b/>
          <w:bCs/>
          <w:sz w:val="24"/>
          <w:szCs w:val="24"/>
        </w:rPr>
        <w:t>Содержание главы</w:t>
      </w:r>
      <w:r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"Гид. Экология в сельском хозяйстве"</w:t>
        </w:r>
      </w:hyperlink>
      <w:r w:rsidRPr="004130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3083">
        <w:rPr>
          <w:rFonts w:ascii="Times New Roman" w:hAnsi="Times New Roman" w:cs="Times New Roman"/>
          <w:sz w:val="24"/>
          <w:szCs w:val="24"/>
        </w:rPr>
        <w:t xml:space="preserve">     </w:t>
      </w:r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2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Виды негативного воздействия на окружающую среду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3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Категории объектов НВОС и их постановка на государственный учет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4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Наилучшие доступные технологии (НДТ)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5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Документация предприятия по охране окружающей среды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6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Документация по охране атмосферного воздуха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7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Водные ресурсы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8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Отходы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19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Санитарно-защитная зона (СЗЗ)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20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Недропользование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21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Документация по обеспечению экологической безопасности предприятия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22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Плата за НВОС и экологический сбор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  <w:t xml:space="preserve">- </w:t>
      </w:r>
      <w:hyperlink r:id="rId23" w:history="1">
        <w:r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Статистическая отчетность</w:t>
        </w:r>
      </w:hyperlink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13083">
        <w:rPr>
          <w:rFonts w:ascii="Times New Roman" w:hAnsi="Times New Roman" w:cs="Times New Roman"/>
          <w:b/>
          <w:bCs/>
          <w:sz w:val="24"/>
          <w:szCs w:val="24"/>
        </w:rPr>
        <w:t>Информация, составляющая гид, поможет вам:</w:t>
      </w:r>
      <w:r w:rsidRPr="00413083">
        <w:rPr>
          <w:rFonts w:ascii="Times New Roman" w:hAnsi="Times New Roman" w:cs="Times New Roman"/>
          <w:sz w:val="24"/>
          <w:szCs w:val="24"/>
        </w:rPr>
        <w:br/>
      </w:r>
      <w:r w:rsidRPr="00413083">
        <w:rPr>
          <w:rFonts w:ascii="Times New Roman" w:hAnsi="Times New Roman" w:cs="Times New Roman"/>
          <w:sz w:val="24"/>
          <w:szCs w:val="24"/>
        </w:rPr>
        <w:br/>
        <w:t>- сэкономить время на поиске информации;</w:t>
      </w:r>
      <w:r w:rsidRPr="00413083">
        <w:rPr>
          <w:rFonts w:ascii="Times New Roman" w:hAnsi="Times New Roman" w:cs="Times New Roman"/>
          <w:sz w:val="24"/>
          <w:szCs w:val="24"/>
        </w:rPr>
        <w:br/>
        <w:t>- организовать деятельность предприятия сельскохозяйственной деятельности в области охраны окружающей среды в соответствии с требованиями законодательства;</w:t>
      </w:r>
      <w:r w:rsidRPr="00413083">
        <w:rPr>
          <w:rFonts w:ascii="Times New Roman" w:hAnsi="Times New Roman" w:cs="Times New Roman"/>
          <w:sz w:val="24"/>
          <w:szCs w:val="24"/>
        </w:rPr>
        <w:br/>
        <w:t>- без задержек составить всю необходимую экологическую, проектную и отчетную документацию;</w:t>
      </w:r>
      <w:r w:rsidRPr="00413083">
        <w:rPr>
          <w:rFonts w:ascii="Times New Roman" w:hAnsi="Times New Roman" w:cs="Times New Roman"/>
          <w:sz w:val="24"/>
          <w:szCs w:val="24"/>
        </w:rPr>
        <w:br/>
        <w:t>- избежать претензий со стороны надзорных органов и возможных штрафных санкций.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3D71FF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D71FF">
        <w:rPr>
          <w:rFonts w:ascii="Times New Roman" w:hAnsi="Times New Roman" w:cs="Times New Roman"/>
        </w:rPr>
        <w:t>1.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Может ли итоговый платеж за НВОС быть менее суммы квартального авансового платежа?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2.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Если выявлено превышение выбросов от котельной на объекте I категории</w:t>
        </w:r>
        <w:r w:rsid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,</w:t>
        </w:r>
        <w:bookmarkStart w:id="0" w:name="_GoBack"/>
        <w:bookmarkEnd w:id="0"/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нужно ли устанавливать систему автоматического контроля?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3.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Какой адрес указывается в журнале учёта отходов?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4.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proofErr w:type="spellStart"/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Cрок</w:t>
        </w:r>
        <w:proofErr w:type="spellEnd"/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хранения ранее оформленных характеристик ОРО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5.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Расчет платы за негативное воздействие на ЦСВ при проведении отбора проб для объектов, не присоединенных к сетям водоотведения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6.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Какую методику применить при расчете выбросов от бензиновых генераторов?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7.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Расчет норматива образования отходов кухонь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8.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Водопользование при разведении рыбы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9.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Требования к договору на оказание услуг по обращению с отходами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10.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 организовать вывоз ТКО, если отсутствует региональный оператор?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11.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Размещение отходов животноводства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12.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 каких случаях проводится наблюдение за состоянием растительности и животного мира при мониторинге ОРО?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13.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Сброс сточных вод в пересыхающий ручей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;</w:t>
      </w:r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14.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Можно ли транспортировать отходы ртутных ламп между подразделениями одной организации?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br/>
      </w:r>
      <w:r w:rsidR="00413083">
        <w:rPr>
          <w:rFonts w:ascii="Times New Roman" w:hAnsi="Times New Roman" w:cs="Times New Roman"/>
          <w:sz w:val="24"/>
          <w:szCs w:val="24"/>
        </w:rPr>
        <w:t>15.</w:t>
      </w:r>
      <w:r w:rsidR="00413083" w:rsidRPr="00413083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413083" w:rsidRPr="004130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Заключение договора с федеральным оператором по обращению с отходами I-II класса опасности</w:t>
        </w:r>
      </w:hyperlink>
      <w:r w:rsidR="00413083" w:rsidRPr="00413083">
        <w:rPr>
          <w:rFonts w:ascii="Times New Roman" w:hAnsi="Times New Roman" w:cs="Times New Roman"/>
          <w:sz w:val="24"/>
          <w:szCs w:val="24"/>
        </w:rPr>
        <w:t>.</w:t>
      </w:r>
    </w:p>
    <w:sectPr w:rsidR="00DB2E5A" w:rsidRPr="003D71FF">
      <w:headerReference w:type="default" r:id="rId3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EC" w:rsidRDefault="005A4BEC">
      <w:pPr>
        <w:spacing w:after="0" w:line="240" w:lineRule="auto"/>
      </w:pPr>
      <w:r>
        <w:separator/>
      </w:r>
    </w:p>
  </w:endnote>
  <w:endnote w:type="continuationSeparator" w:id="0">
    <w:p w:rsidR="005A4BEC" w:rsidRDefault="005A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EC" w:rsidRDefault="005A4BEC">
      <w:pPr>
        <w:spacing w:after="0" w:line="240" w:lineRule="auto"/>
      </w:pPr>
      <w:r>
        <w:separator/>
      </w:r>
    </w:p>
  </w:footnote>
  <w:footnote w:type="continuationSeparator" w:id="0">
    <w:p w:rsidR="005A4BEC" w:rsidRDefault="005A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A7WAGR7N1TbEkr2zLz1Tpy2R87GP+XZWyLTMh8iQHzqYgHuklW5WYE3DMd9lR6BysoKUsBm8eZwnFbaBkXGQg==" w:salt="SOzq6+E5yqkMxunU7j2k2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274FB8"/>
    <w:rsid w:val="002A5EF6"/>
    <w:rsid w:val="002E3F56"/>
    <w:rsid w:val="00302F95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6488B"/>
    <w:rsid w:val="00A53C97"/>
    <w:rsid w:val="00A94C95"/>
    <w:rsid w:val="00AB719B"/>
    <w:rsid w:val="00B03F9F"/>
    <w:rsid w:val="00B27E5D"/>
    <w:rsid w:val="00B826EF"/>
    <w:rsid w:val="00C459F9"/>
    <w:rsid w:val="00C617D2"/>
    <w:rsid w:val="00C75275"/>
    <w:rsid w:val="00CC3796"/>
    <w:rsid w:val="00DB2E5A"/>
    <w:rsid w:val="00E328E8"/>
    <w:rsid w:val="00E3565B"/>
    <w:rsid w:val="00E50696"/>
    <w:rsid w:val="00EB32C5"/>
    <w:rsid w:val="00F45CB8"/>
    <w:rsid w:val="00FB467F"/>
    <w:rsid w:val="00FE56E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9EFF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20216&amp;prevdoc=872820181&amp;point=mark=000000000000000000000000000000000000000000000000006520IM" TargetMode="External"/><Relationship Id="rId18" Type="http://schemas.openxmlformats.org/officeDocument/2006/relationships/hyperlink" Target="kodeks://link/d?nd=872820216&amp;prevdoc=872820181&amp;point=mark=0000000000000000000000000000000000000000000000000065C0IR" TargetMode="External"/><Relationship Id="rId26" Type="http://schemas.openxmlformats.org/officeDocument/2006/relationships/hyperlink" Target="kodeks://link/d?nd=872820197&amp;prevdoc=872820181" TargetMode="External"/><Relationship Id="rId39" Type="http://schemas.openxmlformats.org/officeDocument/2006/relationships/header" Target="header1.xml"/><Relationship Id="rId21" Type="http://schemas.openxmlformats.org/officeDocument/2006/relationships/hyperlink" Target="kodeks://link/d?nd=872820216&amp;prevdoc=872820181&amp;point=mark=000000000000000000000000000000000000000000000000007D80K5" TargetMode="External"/><Relationship Id="rId34" Type="http://schemas.openxmlformats.org/officeDocument/2006/relationships/hyperlink" Target="kodeks://link/d?nd=872820207&amp;prevdoc=872820181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20216&amp;prevdoc=872820181&amp;point=mark=000000000000000000000000000000000000000000000000006580IP" TargetMode="External"/><Relationship Id="rId20" Type="http://schemas.openxmlformats.org/officeDocument/2006/relationships/hyperlink" Target="kodeks://link/d?nd=872820216&amp;prevdoc=872820181&amp;point=mark=000000000000000000000000000000000000000000000000007D60K4" TargetMode="External"/><Relationship Id="rId29" Type="http://schemas.openxmlformats.org/officeDocument/2006/relationships/hyperlink" Target="kodeks://link/d?nd=872820200&amp;prevdoc=87282018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872820216&amp;prevdoc=872820181" TargetMode="External"/><Relationship Id="rId24" Type="http://schemas.openxmlformats.org/officeDocument/2006/relationships/hyperlink" Target="kodeks://link/d?nd=872820195&amp;prevdoc=872820181" TargetMode="External"/><Relationship Id="rId32" Type="http://schemas.openxmlformats.org/officeDocument/2006/relationships/hyperlink" Target="kodeks://link/d?nd=872820205&amp;prevdoc=872820181" TargetMode="External"/><Relationship Id="rId37" Type="http://schemas.openxmlformats.org/officeDocument/2006/relationships/hyperlink" Target="kodeks://link/d?nd=872820212&amp;prevdoc=872820181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kodeks://link/d?nd=872820216&amp;prevdoc=872820181&amp;point=mark=000000000000000000000000000000000000000000000000006560IO" TargetMode="External"/><Relationship Id="rId23" Type="http://schemas.openxmlformats.org/officeDocument/2006/relationships/hyperlink" Target="kodeks://link/d?nd=872820216&amp;prevdoc=872820181&amp;point=mark=000000000000000000000000000000000000000000000000007DC0K7" TargetMode="External"/><Relationship Id="rId28" Type="http://schemas.openxmlformats.org/officeDocument/2006/relationships/hyperlink" Target="kodeks://link/d?nd=872820199&amp;prevdoc=872820181" TargetMode="External"/><Relationship Id="rId36" Type="http://schemas.openxmlformats.org/officeDocument/2006/relationships/hyperlink" Target="kodeks://link/d?nd=872820209&amp;prevdoc=872820181" TargetMode="External"/><Relationship Id="rId10" Type="http://schemas.openxmlformats.org/officeDocument/2006/relationships/hyperlink" Target="kodeks://link/d?nd=872820216&amp;prevdoc=872820181" TargetMode="External"/><Relationship Id="rId19" Type="http://schemas.openxmlformats.org/officeDocument/2006/relationships/hyperlink" Target="kodeks://link/d?nd=872820216&amp;prevdoc=872820181&amp;point=mark=0000000000000000000000000000000000000000000000000065E0IS" TargetMode="External"/><Relationship Id="rId31" Type="http://schemas.openxmlformats.org/officeDocument/2006/relationships/hyperlink" Target="kodeks://link/d?nd=872820203&amp;prevdoc=872820181" TargetMode="External"/><Relationship Id="rId4" Type="http://schemas.openxmlformats.org/officeDocument/2006/relationships/styles" Target="styles.xml"/><Relationship Id="rId9" Type="http://schemas.openxmlformats.org/officeDocument/2006/relationships/hyperlink" Target="kodeks://link/d?nd=872820216&amp;prevdoc=872820181" TargetMode="External"/><Relationship Id="rId14" Type="http://schemas.openxmlformats.org/officeDocument/2006/relationships/hyperlink" Target="kodeks://link/d?nd=872820216&amp;prevdoc=872820181&amp;point=mark=000000000000000000000000000000000000000000000000006540IN" TargetMode="External"/><Relationship Id="rId22" Type="http://schemas.openxmlformats.org/officeDocument/2006/relationships/hyperlink" Target="kodeks://link/d?nd=872820216&amp;prevdoc=872820181&amp;point=mark=000000000000000000000000000000000000000000000000007DA0K6" TargetMode="External"/><Relationship Id="rId27" Type="http://schemas.openxmlformats.org/officeDocument/2006/relationships/hyperlink" Target="kodeks://link/d?nd=872820198&amp;prevdoc=872820181" TargetMode="External"/><Relationship Id="rId30" Type="http://schemas.openxmlformats.org/officeDocument/2006/relationships/hyperlink" Target="kodeks://link/d?nd=872820202&amp;prevdoc=872820181" TargetMode="External"/><Relationship Id="rId35" Type="http://schemas.openxmlformats.org/officeDocument/2006/relationships/hyperlink" Target="kodeks://link/d?nd=872820208&amp;prevdoc=872820181" TargetMode="External"/><Relationship Id="rId8" Type="http://schemas.openxmlformats.org/officeDocument/2006/relationships/endnotes" Target="endnotes.xm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872820216&amp;prevdoc=872820181&amp;point=mark=000000000000000000000000000000000000000000000000006500IL" TargetMode="External"/><Relationship Id="rId17" Type="http://schemas.openxmlformats.org/officeDocument/2006/relationships/hyperlink" Target="kodeks://link/d?nd=872820216&amp;prevdoc=872820181&amp;point=mark=0000000000000000000000000000000000000000000000000065A0IQ" TargetMode="External"/><Relationship Id="rId25" Type="http://schemas.openxmlformats.org/officeDocument/2006/relationships/hyperlink" Target="kodeks://link/d?nd=872820196&amp;prevdoc=872820181" TargetMode="External"/><Relationship Id="rId33" Type="http://schemas.openxmlformats.org/officeDocument/2006/relationships/hyperlink" Target="kodeks://link/d?nd=872820206&amp;prevdoc=872820181" TargetMode="External"/><Relationship Id="rId38" Type="http://schemas.openxmlformats.org/officeDocument/2006/relationships/hyperlink" Target="kodeks://link/d?nd=872820213&amp;prevdoc=8728201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3C05D03-10F3-40B3-92BC-1FC7321D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5538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4</cp:revision>
  <dcterms:created xsi:type="dcterms:W3CDTF">2022-06-08T10:01:00Z</dcterms:created>
  <dcterms:modified xsi:type="dcterms:W3CDTF">2022-06-08T10:02:00Z</dcterms:modified>
</cp:coreProperties>
</file>